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6543" w14:textId="2F7FBD6D" w:rsidR="00E27983" w:rsidRDefault="00E27983" w:rsidP="002154F9">
      <w:pPr>
        <w:pStyle w:val="1"/>
        <w:spacing w:before="0" w:after="0"/>
        <w:ind w:firstLine="641"/>
        <w:rPr>
          <w:color w:val="FF0000"/>
        </w:rPr>
      </w:pPr>
      <w:r w:rsidRPr="00DB05CF">
        <w:t>可生物降解聚合物</w:t>
      </w:r>
      <w:r w:rsidRPr="00E27983">
        <w:rPr>
          <w:rFonts w:hint="eastAsia"/>
          <w:color w:val="FF0000"/>
        </w:rPr>
        <w:t>（</w:t>
      </w:r>
      <w:r w:rsidRPr="00E27983">
        <w:rPr>
          <w:color w:val="FF0000"/>
        </w:rPr>
        <w:t>三</w:t>
      </w:r>
      <w:r w:rsidRPr="00E27983">
        <w:rPr>
          <w:rFonts w:hint="eastAsia"/>
          <w:color w:val="FF0000"/>
        </w:rPr>
        <w:t>号</w:t>
      </w:r>
      <w:r w:rsidRPr="00E27983">
        <w:rPr>
          <w:color w:val="FF0000"/>
        </w:rPr>
        <w:t>黑</w:t>
      </w:r>
      <w:r w:rsidRPr="00E27983">
        <w:rPr>
          <w:rFonts w:hint="eastAsia"/>
          <w:color w:val="FF0000"/>
        </w:rPr>
        <w:t>体）</w:t>
      </w:r>
    </w:p>
    <w:p w14:paraId="5A46681E" w14:textId="706B3517" w:rsidR="00E27983" w:rsidRDefault="00E27983" w:rsidP="00D909C5">
      <w:pPr>
        <w:ind w:firstLine="480"/>
        <w:jc w:val="center"/>
      </w:pPr>
      <w:r w:rsidRPr="00E27983">
        <w:rPr>
          <w:rFonts w:hint="eastAsia"/>
        </w:rPr>
        <w:t>李某</w:t>
      </w:r>
      <w:r w:rsidRPr="00D909C5">
        <w:rPr>
          <w:rFonts w:hint="eastAsia"/>
          <w:color w:val="FF0000"/>
        </w:rPr>
        <w:t>（小四宋体）</w:t>
      </w:r>
    </w:p>
    <w:p w14:paraId="43E725A5" w14:textId="0099DC28" w:rsidR="00E27983" w:rsidRPr="00D909C5" w:rsidRDefault="00E27983" w:rsidP="00D909C5">
      <w:pPr>
        <w:ind w:firstLine="480"/>
        <w:jc w:val="center"/>
        <w:rPr>
          <w:color w:val="FF0000"/>
        </w:rPr>
      </w:pPr>
      <w:r>
        <w:rPr>
          <w:rFonts w:hint="eastAsia"/>
        </w:rPr>
        <w:t>（</w:t>
      </w:r>
      <w:r w:rsidR="00A100B6">
        <w:rPr>
          <w:rFonts w:hint="eastAsia"/>
        </w:rPr>
        <w:t>太原理工大学</w:t>
      </w:r>
      <w:r>
        <w:rPr>
          <w:rFonts w:hint="eastAsia"/>
        </w:rPr>
        <w:t>，</w:t>
      </w:r>
      <w:r w:rsidR="00A100B6">
        <w:rPr>
          <w:rFonts w:hint="eastAsia"/>
        </w:rPr>
        <w:t>山西太原</w:t>
      </w:r>
      <w:r>
        <w:rPr>
          <w:rFonts w:hint="eastAsia"/>
        </w:rPr>
        <w:t xml:space="preserve"> </w:t>
      </w:r>
      <w:r w:rsidR="00A100B6">
        <w:t>030024</w:t>
      </w:r>
      <w:r>
        <w:rPr>
          <w:rFonts w:hint="eastAsia"/>
        </w:rPr>
        <w:t>）</w:t>
      </w:r>
      <w:r w:rsidRPr="00D909C5">
        <w:rPr>
          <w:rFonts w:hint="eastAsia"/>
          <w:color w:val="FF0000"/>
        </w:rPr>
        <w:t>（</w:t>
      </w:r>
      <w:r w:rsidR="000B674A" w:rsidRPr="000B674A">
        <w:rPr>
          <w:color w:val="FF0000"/>
        </w:rPr>
        <w:t>单位、地点、邮编</w:t>
      </w:r>
      <w:r w:rsidR="000B674A" w:rsidRPr="000B674A">
        <w:rPr>
          <w:rFonts w:hint="eastAsia"/>
          <w:color w:val="FF0000"/>
        </w:rPr>
        <w:t>，</w:t>
      </w:r>
      <w:r w:rsidRPr="00D909C5">
        <w:rPr>
          <w:rFonts w:hint="eastAsia"/>
          <w:color w:val="FF0000"/>
        </w:rPr>
        <w:t>小四宋体）</w:t>
      </w:r>
    </w:p>
    <w:p w14:paraId="11D002D9" w14:textId="77777777" w:rsidR="00E27983" w:rsidRDefault="00E27983" w:rsidP="00E27983">
      <w:pPr>
        <w:ind w:firstLine="480"/>
        <w:jc w:val="center"/>
        <w:rPr>
          <w:rFonts w:asciiTheme="minorEastAsia" w:hAnsiTheme="minorEastAsia"/>
          <w:color w:val="FF0000"/>
          <w:szCs w:val="24"/>
        </w:rPr>
      </w:pPr>
    </w:p>
    <w:p w14:paraId="61697E1D" w14:textId="1C0A6F6B" w:rsidR="00E27983" w:rsidRDefault="000B674A" w:rsidP="00D909C5">
      <w:pPr>
        <w:ind w:firstLineChars="0" w:firstLine="0"/>
        <w:rPr>
          <w:rFonts w:asciiTheme="minorEastAsia" w:hAnsiTheme="minorEastAsia"/>
          <w:color w:val="FF0000"/>
          <w:szCs w:val="24"/>
        </w:rPr>
      </w:pPr>
      <w:r>
        <w:rPr>
          <w:rFonts w:asciiTheme="minorEastAsia" w:hAnsiTheme="minorEastAsia" w:hint="eastAsia"/>
          <w:szCs w:val="24"/>
        </w:rPr>
        <w:t>关键词：</w:t>
      </w:r>
      <w:r w:rsidR="00D41707">
        <w:rPr>
          <w:rFonts w:asciiTheme="minorEastAsia" w:hAnsiTheme="minorEastAsia" w:hint="eastAsia"/>
          <w:szCs w:val="24"/>
        </w:rPr>
        <w:t>相容性</w:t>
      </w:r>
      <w:r w:rsidR="00E27983">
        <w:rPr>
          <w:rFonts w:asciiTheme="minorEastAsia" w:hAnsiTheme="minorEastAsia" w:hint="eastAsia"/>
          <w:szCs w:val="24"/>
        </w:rPr>
        <w:t xml:space="preserve"> </w:t>
      </w:r>
      <w:r w:rsidR="00D41707">
        <w:rPr>
          <w:rFonts w:asciiTheme="minorEastAsia" w:hAnsiTheme="minorEastAsia" w:hint="eastAsia"/>
          <w:szCs w:val="24"/>
        </w:rPr>
        <w:t>生物降解</w:t>
      </w:r>
      <w:r w:rsidR="00E27983">
        <w:rPr>
          <w:rFonts w:asciiTheme="minorEastAsia" w:hAnsiTheme="minorEastAsia" w:hint="eastAsia"/>
          <w:szCs w:val="24"/>
        </w:rPr>
        <w:t xml:space="preserve"> </w:t>
      </w:r>
      <w:r w:rsidR="00D41707">
        <w:rPr>
          <w:rFonts w:asciiTheme="minorEastAsia" w:hAnsiTheme="minorEastAsia" w:hint="eastAsia"/>
          <w:szCs w:val="24"/>
        </w:rPr>
        <w:t>聚合物</w:t>
      </w:r>
      <w:r w:rsidR="00E27983" w:rsidRPr="00E27983">
        <w:rPr>
          <w:rFonts w:asciiTheme="minorEastAsia" w:hAnsiTheme="minorEastAsia"/>
          <w:color w:val="FF0000"/>
          <w:szCs w:val="24"/>
        </w:rPr>
        <w:t>（</w:t>
      </w:r>
      <w:r w:rsidR="00E27983" w:rsidRPr="00E27983">
        <w:rPr>
          <w:rFonts w:asciiTheme="minorEastAsia" w:hAnsiTheme="minorEastAsia" w:hint="eastAsia"/>
          <w:color w:val="FF0000"/>
          <w:szCs w:val="24"/>
        </w:rPr>
        <w:t>小四宋体</w:t>
      </w:r>
      <w:r w:rsidR="00E27983">
        <w:rPr>
          <w:rFonts w:asciiTheme="minorEastAsia" w:hAnsiTheme="minorEastAsia" w:hint="eastAsia"/>
          <w:color w:val="FF0000"/>
          <w:szCs w:val="24"/>
        </w:rPr>
        <w:t>，</w:t>
      </w:r>
      <w:r w:rsidR="00E27983" w:rsidRPr="00E27983">
        <w:rPr>
          <w:rFonts w:asciiTheme="minorEastAsia" w:hAnsiTheme="minorEastAsia"/>
          <w:color w:val="FF0000"/>
          <w:szCs w:val="24"/>
        </w:rPr>
        <w:t>词间用空格隔开，无标点）</w:t>
      </w:r>
    </w:p>
    <w:p w14:paraId="3A5AA7C3" w14:textId="77777777" w:rsidR="00D909C5" w:rsidRDefault="00D909C5" w:rsidP="00E27983">
      <w:pPr>
        <w:ind w:firstLine="480"/>
        <w:rPr>
          <w:rFonts w:asciiTheme="minorEastAsia" w:hAnsiTheme="minorEastAsia"/>
          <w:szCs w:val="24"/>
        </w:rPr>
      </w:pPr>
    </w:p>
    <w:p w14:paraId="47E078BF" w14:textId="098515F3" w:rsidR="00A100B6" w:rsidRDefault="000B674A" w:rsidP="00A100B6">
      <w:pPr>
        <w:ind w:firstLine="480"/>
        <w:rPr>
          <w:color w:val="FF0000"/>
        </w:rPr>
      </w:pPr>
      <w:r w:rsidRPr="000B674A">
        <w:rPr>
          <w:rFonts w:asciiTheme="minorEastAsia" w:hAnsiTheme="minorEastAsia" w:hint="eastAsia"/>
          <w:color w:val="FF0000"/>
          <w:szCs w:val="24"/>
        </w:rPr>
        <w:t>（主体部分）</w:t>
      </w:r>
      <w:r w:rsidR="00E27983" w:rsidRPr="00E27983">
        <w:rPr>
          <w:rFonts w:asciiTheme="minorEastAsia" w:hAnsiTheme="minorEastAsia"/>
          <w:szCs w:val="24"/>
        </w:rPr>
        <w:t>在聚合物共混物中，两组分是否具有相容性直接影响</w:t>
      </w:r>
      <w:r w:rsidR="00A100B6">
        <w:rPr>
          <w:rFonts w:asciiTheme="minorEastAsia" w:hAnsiTheme="minorEastAsia"/>
          <w:szCs w:val="24"/>
        </w:rPr>
        <w:t>到共混物的结构、形态、热性能、力学性能与生物降解能力等诸多性能</w:t>
      </w:r>
      <w:r w:rsidR="00A100B6">
        <w:t>．．．．．．．</w:t>
      </w:r>
      <w:r w:rsidR="00D909C5" w:rsidRPr="00D909C5">
        <w:rPr>
          <w:color w:val="FF0000"/>
        </w:rPr>
        <w:t>（主体部分一般不设分标题</w:t>
      </w:r>
      <w:r w:rsidR="00D909C5" w:rsidRPr="00D909C5">
        <w:rPr>
          <w:rFonts w:hint="eastAsia"/>
          <w:color w:val="FF0000"/>
        </w:rPr>
        <w:t>，</w:t>
      </w:r>
      <w:r w:rsidR="00D909C5" w:rsidRPr="00D909C5">
        <w:rPr>
          <w:color w:val="FF0000"/>
        </w:rPr>
        <w:t>正文为小四宋</w:t>
      </w:r>
      <w:r w:rsidR="00D909C5" w:rsidRPr="00D909C5">
        <w:rPr>
          <w:rFonts w:hint="eastAsia"/>
          <w:color w:val="FF0000"/>
        </w:rPr>
        <w:t>体</w:t>
      </w:r>
      <w:r w:rsidR="00D909C5" w:rsidRPr="00D909C5">
        <w:rPr>
          <w:color w:val="FF0000"/>
        </w:rPr>
        <w:t>，</w:t>
      </w:r>
      <w:r w:rsidR="00D909C5" w:rsidRPr="00D909C5">
        <w:rPr>
          <w:color w:val="FF0000"/>
        </w:rPr>
        <w:t xml:space="preserve">1.25 </w:t>
      </w:r>
      <w:proofErr w:type="gramStart"/>
      <w:r w:rsidR="00D909C5" w:rsidRPr="00D909C5">
        <w:rPr>
          <w:color w:val="FF0000"/>
        </w:rPr>
        <w:t>倍</w:t>
      </w:r>
      <w:proofErr w:type="gramEnd"/>
      <w:r w:rsidR="00D909C5" w:rsidRPr="00D909C5">
        <w:rPr>
          <w:color w:val="FF0000"/>
        </w:rPr>
        <w:t>行距。主体部分所含的图、表应简洁，清晰。图号和图注为英文，置于图的下方，曲线图的纵横坐标需遵照国家法定计量标准标注量、符号</w:t>
      </w:r>
      <w:r w:rsidR="00D909C5" w:rsidRPr="00D909C5">
        <w:rPr>
          <w:rFonts w:hint="eastAsia"/>
          <w:color w:val="FF0000"/>
        </w:rPr>
        <w:t>和</w:t>
      </w:r>
      <w:r w:rsidR="00D909C5" w:rsidRPr="00D909C5">
        <w:rPr>
          <w:color w:val="FF0000"/>
        </w:rPr>
        <w:t>单位</w:t>
      </w:r>
      <w:r w:rsidR="00D909C5" w:rsidRPr="00D909C5">
        <w:rPr>
          <w:rFonts w:hint="eastAsia"/>
          <w:color w:val="FF0000"/>
        </w:rPr>
        <w:t>，</w:t>
      </w:r>
      <w:r w:rsidR="00D909C5" w:rsidRPr="00D909C5">
        <w:rPr>
          <w:color w:val="FF0000"/>
        </w:rPr>
        <w:t>图片须清晰，有标尺或倍数</w:t>
      </w:r>
      <w:r w:rsidR="00A100B6">
        <w:rPr>
          <w:rFonts w:hint="eastAsia"/>
          <w:color w:val="FF0000"/>
        </w:rPr>
        <w:t>；</w:t>
      </w:r>
      <w:r w:rsidR="00A100B6">
        <w:rPr>
          <w:color w:val="FF0000"/>
        </w:rPr>
        <w:t>整个文档不要标注页码、页眉页脚</w:t>
      </w:r>
      <w:r w:rsidR="00D909C5" w:rsidRPr="00D909C5">
        <w:rPr>
          <w:color w:val="FF0000"/>
        </w:rPr>
        <w:t>。）</w:t>
      </w:r>
    </w:p>
    <w:p w14:paraId="51A7C798" w14:textId="77777777" w:rsidR="00A100B6" w:rsidRDefault="00A100B6" w:rsidP="00A100B6">
      <w:pPr>
        <w:ind w:firstLine="480"/>
        <w:rPr>
          <w:rFonts w:hint="eastAsia"/>
          <w:color w:val="FF0000"/>
        </w:rPr>
      </w:pPr>
    </w:p>
    <w:p w14:paraId="1ABA5D8F" w14:textId="18CB3C99" w:rsidR="00DB05CF" w:rsidRPr="00A100B6" w:rsidRDefault="00DB05CF" w:rsidP="00A100B6">
      <w:pPr>
        <w:ind w:firstLineChars="0" w:firstLine="0"/>
        <w:rPr>
          <w:color w:val="FF0000"/>
        </w:rPr>
      </w:pPr>
      <w:r w:rsidRPr="00A100B6">
        <w:rPr>
          <w:rFonts w:asciiTheme="minorEastAsia" w:hAnsiTheme="minorEastAsia" w:hint="eastAsia"/>
          <w:b/>
        </w:rPr>
        <w:t>参考文献</w:t>
      </w:r>
    </w:p>
    <w:p w14:paraId="7AA3E76D" w14:textId="06254150" w:rsidR="00DB05CF" w:rsidRDefault="00DB05CF" w:rsidP="00DB05CF">
      <w:pPr>
        <w:ind w:firstLineChars="0" w:firstLine="0"/>
        <w:jc w:val="left"/>
      </w:pPr>
      <w:r w:rsidRPr="00740F18">
        <w:t>[</w:t>
      </w:r>
      <w:r>
        <w:t>1</w:t>
      </w:r>
      <w:r w:rsidRPr="00740F18">
        <w:t>]</w:t>
      </w:r>
      <w:r>
        <w:t xml:space="preserve"> </w:t>
      </w:r>
      <w:proofErr w:type="spellStart"/>
      <w:r>
        <w:rPr>
          <w:rFonts w:hint="eastAsia"/>
        </w:rPr>
        <w:t>zhang</w:t>
      </w:r>
      <w:proofErr w:type="spellEnd"/>
      <w:r>
        <w:t xml:space="preserve"> </w:t>
      </w:r>
      <w:proofErr w:type="spellStart"/>
      <w:r>
        <w:rPr>
          <w:rFonts w:hint="eastAsia"/>
        </w:rPr>
        <w:t>qiu</w:t>
      </w:r>
      <w:proofErr w:type="spellEnd"/>
      <w:r>
        <w:t xml:space="preserve"> </w:t>
      </w:r>
      <w:r>
        <w:rPr>
          <w:rFonts w:hint="eastAsia"/>
        </w:rPr>
        <w:t>sheng</w:t>
      </w:r>
      <w:r>
        <w:t>,</w:t>
      </w:r>
      <w:r w:rsidR="00A100B6">
        <w:t xml:space="preserve"> </w:t>
      </w:r>
      <w:r>
        <w:t>P</w:t>
      </w:r>
      <w:r>
        <w:rPr>
          <w:rFonts w:hint="eastAsia"/>
        </w:rPr>
        <w:t>olymer</w:t>
      </w:r>
      <w:r>
        <w:t xml:space="preserve"> 2003</w:t>
      </w:r>
      <w:r w:rsidR="00A100B6">
        <w:rPr>
          <w:rFonts w:hint="eastAsia"/>
        </w:rPr>
        <w:t>,</w:t>
      </w:r>
      <w:r w:rsidR="00A100B6">
        <w:t xml:space="preserve"> </w:t>
      </w:r>
      <w:r>
        <w:t>68</w:t>
      </w:r>
      <w:r w:rsidR="00A100B6">
        <w:t>(2)</w:t>
      </w:r>
      <w:r>
        <w:t>:</w:t>
      </w:r>
      <w:r w:rsidR="00A100B6">
        <w:t xml:space="preserve"> </w:t>
      </w:r>
      <w:r>
        <w:t>6566-6588.</w:t>
      </w:r>
    </w:p>
    <w:p w14:paraId="7CF22E70" w14:textId="2FCA1AF2" w:rsidR="00DB05CF" w:rsidRDefault="00DB05CF" w:rsidP="00DB05CF">
      <w:pPr>
        <w:ind w:firstLineChars="0" w:firstLine="0"/>
        <w:rPr>
          <w:color w:val="FF0000"/>
        </w:rPr>
      </w:pPr>
      <w:r w:rsidRPr="00DB05CF">
        <w:rPr>
          <w:rFonts w:hint="eastAsia"/>
          <w:color w:val="FF0000"/>
        </w:rPr>
        <w:t>（</w:t>
      </w:r>
      <w:r w:rsidRPr="00DB05CF">
        <w:rPr>
          <w:color w:val="FF0000"/>
        </w:rPr>
        <w:t>参考文献在文中以顺序标注于引用处的右上角，并加</w:t>
      </w:r>
      <w:r w:rsidRPr="00DB05CF">
        <w:rPr>
          <w:color w:val="FF0000"/>
        </w:rPr>
        <w:t>“[ ]”</w:t>
      </w:r>
      <w:r w:rsidRPr="00DB05CF">
        <w:rPr>
          <w:rFonts w:hint="eastAsia"/>
          <w:color w:val="FF0000"/>
        </w:rPr>
        <w:t>，</w:t>
      </w:r>
      <w:r w:rsidRPr="00DB05CF">
        <w:rPr>
          <w:color w:val="FF0000"/>
        </w:rPr>
        <w:t>其书写格式为：序号，作者（多名作者用</w:t>
      </w:r>
      <w:r w:rsidRPr="00DB05CF">
        <w:rPr>
          <w:color w:val="FF0000"/>
        </w:rPr>
        <w:t>","</w:t>
      </w:r>
      <w:r w:rsidRPr="00DB05CF">
        <w:rPr>
          <w:color w:val="FF0000"/>
        </w:rPr>
        <w:t>隔开），期刊名，年，卷（期），起始页码。</w:t>
      </w:r>
      <w:r w:rsidRPr="00DB05CF">
        <w:rPr>
          <w:rFonts w:hint="eastAsia"/>
          <w:color w:val="FF0000"/>
        </w:rPr>
        <w:t>）</w:t>
      </w:r>
    </w:p>
    <w:p w14:paraId="5F7F585B" w14:textId="77777777" w:rsidR="00DB05CF" w:rsidRPr="00DB05CF" w:rsidRDefault="00DB05CF" w:rsidP="00DB05CF">
      <w:pPr>
        <w:ind w:firstLineChars="0" w:firstLine="0"/>
        <w:rPr>
          <w:rFonts w:asciiTheme="minorEastAsia" w:hAnsiTheme="minorEastAsia"/>
          <w:color w:val="FF0000"/>
        </w:rPr>
      </w:pPr>
    </w:p>
    <w:p w14:paraId="0EE8F98D" w14:textId="5292D776" w:rsidR="00DB05CF" w:rsidRDefault="00DB05CF" w:rsidP="002154F9">
      <w:pPr>
        <w:ind w:firstLineChars="0" w:firstLine="0"/>
        <w:jc w:val="center"/>
        <w:rPr>
          <w:color w:val="FF0000"/>
        </w:rPr>
      </w:pPr>
      <w:r w:rsidRPr="00A100B6">
        <w:rPr>
          <w:b/>
          <w:sz w:val="28"/>
          <w:szCs w:val="28"/>
        </w:rPr>
        <w:t>Biodegradable polymer</w:t>
      </w:r>
      <w:r w:rsidR="000B674A" w:rsidRPr="000B674A">
        <w:rPr>
          <w:rFonts w:hint="eastAsia"/>
          <w:color w:val="FF0000"/>
          <w:sz w:val="28"/>
          <w:szCs w:val="28"/>
        </w:rPr>
        <w:t>（</w:t>
      </w:r>
      <w:r w:rsidR="000B674A" w:rsidRPr="000B674A">
        <w:rPr>
          <w:color w:val="FF0000"/>
        </w:rPr>
        <w:t>英文字体为</w:t>
      </w:r>
      <w:r w:rsidR="000B674A" w:rsidRPr="000B674A">
        <w:rPr>
          <w:color w:val="FF0000"/>
        </w:rPr>
        <w:t>Time</w:t>
      </w:r>
      <w:r w:rsidR="000B674A" w:rsidRPr="000B674A">
        <w:rPr>
          <w:rFonts w:hint="eastAsia"/>
          <w:color w:val="FF0000"/>
        </w:rPr>
        <w:t>s</w:t>
      </w:r>
      <w:r w:rsidR="000B674A" w:rsidRPr="000B674A">
        <w:rPr>
          <w:color w:val="FF0000"/>
        </w:rPr>
        <w:t xml:space="preserve"> New Roman</w:t>
      </w:r>
      <w:r w:rsidR="000B674A" w:rsidRPr="000B674A">
        <w:rPr>
          <w:rFonts w:hint="eastAsia"/>
          <w:color w:val="FF0000"/>
        </w:rPr>
        <w:t>，</w:t>
      </w:r>
      <w:r w:rsidR="000B674A" w:rsidRPr="000B674A">
        <w:rPr>
          <w:color w:val="FF0000"/>
        </w:rPr>
        <w:t>文题为</w:t>
      </w:r>
      <w:r w:rsidR="000B674A" w:rsidRPr="000B674A">
        <w:rPr>
          <w:color w:val="FF0000"/>
        </w:rPr>
        <w:t>14</w:t>
      </w:r>
      <w:r w:rsidR="000B674A" w:rsidRPr="000B674A">
        <w:rPr>
          <w:color w:val="FF0000"/>
        </w:rPr>
        <w:t>号）</w:t>
      </w:r>
    </w:p>
    <w:p w14:paraId="0E1FAE37" w14:textId="7A938397" w:rsidR="000B674A" w:rsidRDefault="000B674A" w:rsidP="000B674A">
      <w:pPr>
        <w:ind w:firstLineChars="0" w:firstLine="0"/>
        <w:jc w:val="center"/>
      </w:pPr>
      <w:proofErr w:type="spellStart"/>
      <w:r>
        <w:t>M</w:t>
      </w:r>
      <w:r>
        <w:rPr>
          <w:rFonts w:hint="eastAsia"/>
        </w:rPr>
        <w:t>ou</w:t>
      </w:r>
      <w:proofErr w:type="spellEnd"/>
      <w:r>
        <w:t xml:space="preserve"> L</w:t>
      </w:r>
      <w:r>
        <w:rPr>
          <w:rFonts w:hint="eastAsia"/>
        </w:rPr>
        <w:t>i</w:t>
      </w:r>
    </w:p>
    <w:p w14:paraId="082C404E" w14:textId="48FAB698" w:rsidR="000B674A" w:rsidRPr="000B674A" w:rsidRDefault="000B674A" w:rsidP="000B674A">
      <w:pPr>
        <w:ind w:firstLineChars="0" w:firstLine="0"/>
        <w:jc w:val="center"/>
      </w:pPr>
      <w:r w:rsidRPr="000B674A">
        <w:t>(</w:t>
      </w:r>
      <w:r w:rsidR="00A100B6" w:rsidRPr="00A100B6">
        <w:t>Taiyuan University of Technology, Taiyuan Shanxi 030024</w:t>
      </w:r>
      <w:r w:rsidRPr="000B674A">
        <w:t>)</w:t>
      </w:r>
    </w:p>
    <w:p w14:paraId="0DD27EF9" w14:textId="3F74ED03" w:rsidR="000B674A" w:rsidRDefault="000B674A" w:rsidP="00DB05CF">
      <w:pPr>
        <w:ind w:firstLineChars="0" w:firstLine="0"/>
        <w:rPr>
          <w:color w:val="FF0000"/>
        </w:rPr>
      </w:pPr>
      <w:r w:rsidRPr="00A100B6">
        <w:rPr>
          <w:b/>
        </w:rPr>
        <w:t>Abstract</w:t>
      </w:r>
      <w:r w:rsidR="007D196E">
        <w:rPr>
          <w:b/>
        </w:rPr>
        <w:t>:</w:t>
      </w:r>
      <w:r w:rsidR="007D196E">
        <w:rPr>
          <w:rFonts w:hint="eastAsia"/>
        </w:rPr>
        <w:t xml:space="preserve"> </w:t>
      </w:r>
      <w:r w:rsidR="00A100B6">
        <w:rPr>
          <w:rFonts w:hint="eastAsia"/>
        </w:rPr>
        <w:t>The</w:t>
      </w:r>
      <w:r w:rsidR="00A100B6">
        <w:t xml:space="preserve"> </w:t>
      </w:r>
      <w:r w:rsidR="00A100B6">
        <w:rPr>
          <w:rFonts w:hint="eastAsia"/>
        </w:rPr>
        <w:t>c</w:t>
      </w:r>
      <w:r w:rsidR="00A100B6" w:rsidRPr="00A100B6">
        <w:t xml:space="preserve">ompatibility directly affects the structure, morphology, thermal properties, mechanical properties and biodegradability of the </w:t>
      </w:r>
      <w:r w:rsidR="00A100B6">
        <w:t>biodegradable polymer</w:t>
      </w:r>
      <w:r w:rsidR="00A100B6">
        <w:t>．．．．．．．</w:t>
      </w:r>
      <w:r w:rsidRPr="000B674A">
        <w:rPr>
          <w:color w:val="FF0000"/>
        </w:rPr>
        <w:t>（小于</w:t>
      </w:r>
      <w:r w:rsidRPr="000B674A">
        <w:rPr>
          <w:color w:val="FF0000"/>
        </w:rPr>
        <w:t>200</w:t>
      </w:r>
      <w:r w:rsidRPr="000B674A">
        <w:rPr>
          <w:color w:val="FF0000"/>
        </w:rPr>
        <w:t>实词的英文摘要</w:t>
      </w:r>
      <w:r w:rsidR="00A100B6">
        <w:rPr>
          <w:rFonts w:hint="eastAsia"/>
          <w:color w:val="FF0000"/>
        </w:rPr>
        <w:t>,</w:t>
      </w:r>
      <w:r w:rsidR="00A100B6" w:rsidRPr="00A100B6">
        <w:rPr>
          <w:color w:val="FF0000"/>
        </w:rPr>
        <w:t xml:space="preserve"> </w:t>
      </w:r>
      <w:r w:rsidR="00A100B6" w:rsidRPr="00D909C5">
        <w:rPr>
          <w:color w:val="FF0000"/>
        </w:rPr>
        <w:t>英文字体</w:t>
      </w:r>
      <w:r w:rsidR="00A100B6" w:rsidRPr="00D909C5">
        <w:rPr>
          <w:color w:val="FF0000"/>
        </w:rPr>
        <w:t>Time</w:t>
      </w:r>
      <w:r w:rsidR="00A100B6" w:rsidRPr="00D909C5">
        <w:rPr>
          <w:rFonts w:hint="eastAsia"/>
          <w:color w:val="FF0000"/>
        </w:rPr>
        <w:t>s</w:t>
      </w:r>
      <w:r w:rsidR="00A100B6" w:rsidRPr="00D909C5">
        <w:rPr>
          <w:color w:val="FF0000"/>
        </w:rPr>
        <w:t xml:space="preserve"> New Roman</w:t>
      </w:r>
      <w:r w:rsidR="00A100B6" w:rsidRPr="00D909C5">
        <w:rPr>
          <w:color w:val="FF0000"/>
        </w:rPr>
        <w:t>，</w:t>
      </w:r>
      <w:r w:rsidR="00A100B6" w:rsidRPr="00D909C5">
        <w:rPr>
          <w:rFonts w:hint="eastAsia"/>
          <w:color w:val="FF0000"/>
        </w:rPr>
        <w:t>正文为</w:t>
      </w:r>
      <w:r w:rsidR="00A100B6" w:rsidRPr="00D909C5">
        <w:rPr>
          <w:rFonts w:hint="eastAsia"/>
          <w:color w:val="FF0000"/>
        </w:rPr>
        <w:t>1</w:t>
      </w:r>
      <w:r w:rsidR="00A100B6" w:rsidRPr="00D909C5">
        <w:rPr>
          <w:color w:val="FF0000"/>
        </w:rPr>
        <w:t>2</w:t>
      </w:r>
      <w:r w:rsidR="00A100B6" w:rsidRPr="00D909C5">
        <w:rPr>
          <w:rFonts w:hint="eastAsia"/>
          <w:color w:val="FF0000"/>
        </w:rPr>
        <w:t>号，</w:t>
      </w:r>
      <w:r w:rsidR="00A100B6" w:rsidRPr="00D909C5">
        <w:rPr>
          <w:color w:val="FF0000"/>
        </w:rPr>
        <w:t xml:space="preserve">1.25 </w:t>
      </w:r>
      <w:proofErr w:type="gramStart"/>
      <w:r w:rsidR="00A100B6" w:rsidRPr="00D909C5">
        <w:rPr>
          <w:color w:val="FF0000"/>
        </w:rPr>
        <w:t>倍</w:t>
      </w:r>
      <w:proofErr w:type="gramEnd"/>
      <w:r w:rsidR="00A100B6" w:rsidRPr="00D909C5">
        <w:rPr>
          <w:color w:val="FF0000"/>
        </w:rPr>
        <w:t>行距。</w:t>
      </w:r>
      <w:r w:rsidRPr="000B674A">
        <w:rPr>
          <w:color w:val="FF0000"/>
        </w:rPr>
        <w:t>）</w:t>
      </w:r>
    </w:p>
    <w:p w14:paraId="4E65D0F9" w14:textId="03B5573F" w:rsidR="000B674A" w:rsidRDefault="000B674A" w:rsidP="000B674A">
      <w:pPr>
        <w:ind w:firstLineChars="0" w:firstLine="0"/>
        <w:rPr>
          <w:color w:val="FF0000"/>
        </w:rPr>
      </w:pPr>
      <w:r w:rsidRPr="00A100B6">
        <w:rPr>
          <w:b/>
        </w:rPr>
        <w:t>Keywords</w:t>
      </w:r>
      <w:r w:rsidR="007D196E">
        <w:rPr>
          <w:b/>
        </w:rPr>
        <w:t>:</w:t>
      </w:r>
      <w:bookmarkStart w:id="0" w:name="_GoBack"/>
      <w:bookmarkEnd w:id="0"/>
      <w:r w:rsidR="007D196E">
        <w:t xml:space="preserve"> </w:t>
      </w:r>
      <w:r w:rsidR="00A100B6">
        <w:rPr>
          <w:rFonts w:hint="eastAsia"/>
        </w:rPr>
        <w:t>c</w:t>
      </w:r>
      <w:r w:rsidR="00A100B6" w:rsidRPr="00A100B6">
        <w:t>ompatibility</w:t>
      </w:r>
      <w:r w:rsidR="00A100B6">
        <w:t>,</w:t>
      </w:r>
      <w:r w:rsidR="00A100B6" w:rsidRPr="000B674A">
        <w:t xml:space="preserve"> </w:t>
      </w:r>
      <w:r w:rsidR="00A100B6" w:rsidRPr="00A100B6">
        <w:t>biodegradability</w:t>
      </w:r>
      <w:r w:rsidR="00A100B6">
        <w:t>,</w:t>
      </w:r>
      <w:r w:rsidR="00A100B6" w:rsidRPr="000B674A">
        <w:t xml:space="preserve"> </w:t>
      </w:r>
      <w:r w:rsidRPr="000B674A">
        <w:t>polymer</w:t>
      </w:r>
      <w:r w:rsidRPr="000B674A">
        <w:rPr>
          <w:rFonts w:hint="eastAsia"/>
          <w:color w:val="FF0000"/>
        </w:rPr>
        <w:t>（</w:t>
      </w:r>
      <w:r w:rsidRPr="000B674A">
        <w:rPr>
          <w:color w:val="FF0000"/>
        </w:rPr>
        <w:t>3</w:t>
      </w:r>
      <w:r w:rsidRPr="000B674A">
        <w:rPr>
          <w:rFonts w:hint="eastAsia"/>
          <w:color w:val="FF0000"/>
        </w:rPr>
        <w:t>-</w:t>
      </w:r>
      <w:r w:rsidRPr="000B674A">
        <w:rPr>
          <w:color w:val="FF0000"/>
        </w:rPr>
        <w:t>5</w:t>
      </w:r>
      <w:r w:rsidRPr="000B674A">
        <w:rPr>
          <w:color w:val="FF0000"/>
        </w:rPr>
        <w:t>个英文关键词）</w:t>
      </w:r>
    </w:p>
    <w:p w14:paraId="19031000" w14:textId="6C7F40E2" w:rsidR="002154F9" w:rsidRDefault="002154F9" w:rsidP="000B674A">
      <w:pPr>
        <w:ind w:firstLineChars="0" w:firstLine="0"/>
        <w:rPr>
          <w:color w:val="FF0000"/>
        </w:rPr>
      </w:pPr>
    </w:p>
    <w:p w14:paraId="576CA303" w14:textId="77777777" w:rsidR="000B674A" w:rsidRPr="00A100B6" w:rsidRDefault="000B674A" w:rsidP="00DB05CF">
      <w:pPr>
        <w:ind w:firstLineChars="0" w:firstLine="0"/>
      </w:pPr>
    </w:p>
    <w:p w14:paraId="3699B56D" w14:textId="77777777" w:rsidR="00E27983" w:rsidRPr="00E27983" w:rsidRDefault="00E27983" w:rsidP="00DB05CF">
      <w:pPr>
        <w:ind w:firstLineChars="0" w:firstLine="0"/>
        <w:rPr>
          <w:rFonts w:ascii="黑体" w:eastAsia="黑体" w:hAnsi="黑体"/>
          <w:sz w:val="32"/>
          <w:szCs w:val="32"/>
        </w:rPr>
      </w:pPr>
    </w:p>
    <w:sectPr w:rsidR="00E27983" w:rsidRPr="00E27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2D64E" w14:textId="77777777" w:rsidR="009E4C1D" w:rsidRDefault="009E4C1D" w:rsidP="00E27983">
      <w:pPr>
        <w:spacing w:line="240" w:lineRule="auto"/>
        <w:ind w:firstLine="480"/>
      </w:pPr>
      <w:r>
        <w:separator/>
      </w:r>
    </w:p>
  </w:endnote>
  <w:endnote w:type="continuationSeparator" w:id="0">
    <w:p w14:paraId="062C641B" w14:textId="77777777" w:rsidR="009E4C1D" w:rsidRDefault="009E4C1D" w:rsidP="00E2798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B96D" w14:textId="77777777" w:rsidR="00DB05CF" w:rsidRDefault="00DB05C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C5E6" w14:textId="77777777" w:rsidR="00DB05CF" w:rsidRDefault="00DB05C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9FCC" w14:textId="77777777" w:rsidR="00DB05CF" w:rsidRDefault="00DB05C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9700" w14:textId="77777777" w:rsidR="009E4C1D" w:rsidRDefault="009E4C1D" w:rsidP="00E27983">
      <w:pPr>
        <w:spacing w:line="240" w:lineRule="auto"/>
        <w:ind w:firstLine="480"/>
      </w:pPr>
      <w:r>
        <w:separator/>
      </w:r>
    </w:p>
  </w:footnote>
  <w:footnote w:type="continuationSeparator" w:id="0">
    <w:p w14:paraId="0FA7DCB6" w14:textId="77777777" w:rsidR="009E4C1D" w:rsidRDefault="009E4C1D" w:rsidP="00E2798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CC94" w14:textId="77777777" w:rsidR="00DB05CF" w:rsidRDefault="00DB05C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1F2C" w14:textId="77777777" w:rsidR="00DB05CF" w:rsidRDefault="00DB05CF" w:rsidP="00DB05CF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ACE1" w14:textId="77777777" w:rsidR="00DB05CF" w:rsidRDefault="00DB05C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FB"/>
    <w:rsid w:val="000B674A"/>
    <w:rsid w:val="002154F9"/>
    <w:rsid w:val="00222556"/>
    <w:rsid w:val="0023505C"/>
    <w:rsid w:val="003153E9"/>
    <w:rsid w:val="005C5BED"/>
    <w:rsid w:val="007D196E"/>
    <w:rsid w:val="00851FFB"/>
    <w:rsid w:val="00990CA8"/>
    <w:rsid w:val="009E4C1D"/>
    <w:rsid w:val="00A100B6"/>
    <w:rsid w:val="00D41707"/>
    <w:rsid w:val="00D909C5"/>
    <w:rsid w:val="00DB05CF"/>
    <w:rsid w:val="00E27983"/>
    <w:rsid w:val="00EA04F4"/>
    <w:rsid w:val="00F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9B502"/>
  <w15:chartTrackingRefBased/>
  <w15:docId w15:val="{D35D4C5B-1418-4719-8FFA-BC84539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C5"/>
    <w:pPr>
      <w:widowControl w:val="0"/>
      <w:spacing w:line="300" w:lineRule="auto"/>
      <w:ind w:firstLineChars="200" w:firstLine="200"/>
      <w:jc w:val="both"/>
    </w:pPr>
    <w:rPr>
      <w:rFonts w:ascii="Times New Roman" w:hAnsi="Times New Roman"/>
      <w:sz w:val="24"/>
    </w:rPr>
  </w:style>
  <w:style w:type="paragraph" w:styleId="1">
    <w:name w:val="heading 1"/>
    <w:aliases w:val="中文标题"/>
    <w:basedOn w:val="a"/>
    <w:next w:val="a"/>
    <w:link w:val="10"/>
    <w:uiPriority w:val="9"/>
    <w:qFormat/>
    <w:rsid w:val="00DB05CF"/>
    <w:pPr>
      <w:keepNext/>
      <w:keepLines/>
      <w:spacing w:before="340" w:after="330"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9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983"/>
    <w:rPr>
      <w:sz w:val="18"/>
      <w:szCs w:val="18"/>
    </w:rPr>
  </w:style>
  <w:style w:type="character" w:customStyle="1" w:styleId="10">
    <w:name w:val="标题 1 字符"/>
    <w:aliases w:val="中文标题 字符"/>
    <w:basedOn w:val="a0"/>
    <w:link w:val="1"/>
    <w:uiPriority w:val="9"/>
    <w:rsid w:val="00DB05CF"/>
    <w:rPr>
      <w:rFonts w:ascii="Times New Roman" w:eastAsia="黑体" w:hAnsi="Times New Roman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凯杰</dc:creator>
  <cp:keywords/>
  <dc:description/>
  <cp:lastModifiedBy>yuww@ecsf.ac.cn</cp:lastModifiedBy>
  <cp:revision>3</cp:revision>
  <dcterms:created xsi:type="dcterms:W3CDTF">2021-04-20T09:42:00Z</dcterms:created>
  <dcterms:modified xsi:type="dcterms:W3CDTF">2021-04-20T09:43:00Z</dcterms:modified>
</cp:coreProperties>
</file>